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8F" w:rsidRDefault="0050298F">
      <w:pPr>
        <w:jc w:val="both"/>
        <w:rPr>
          <w:lang w:val="en-US"/>
        </w:rPr>
      </w:pPr>
    </w:p>
    <w:p w:rsidR="0050298F" w:rsidRDefault="005C5346" w:rsidP="00403629">
      <w:pPr>
        <w:ind w:left="6480"/>
        <w:rPr>
          <w:sz w:val="18"/>
          <w:szCs w:val="18"/>
        </w:rPr>
      </w:pPr>
      <w:proofErr w:type="spellStart"/>
      <w:proofErr w:type="gramStart"/>
      <w:r>
        <w:rPr>
          <w:lang w:val="en-US"/>
        </w:rPr>
        <w:t>Приложение</w:t>
      </w:r>
      <w:proofErr w:type="spellEnd"/>
      <w:r w:rsidR="00403629">
        <w:t xml:space="preserve"> </w:t>
      </w:r>
      <w:r>
        <w:rPr>
          <w:lang w:val="en-US"/>
        </w:rPr>
        <w:t>№</w:t>
      </w:r>
      <w:r w:rsidR="00403629">
        <w:t xml:space="preserve"> </w:t>
      </w:r>
      <w:r>
        <w:rPr>
          <w:lang w:val="en-US"/>
        </w:rPr>
        <w:t>1</w:t>
      </w:r>
      <w:r>
        <w:rPr>
          <w:lang w:val="en-US"/>
        </w:rPr>
        <w:br/>
      </w:r>
      <w:proofErr w:type="spellStart"/>
      <w:r w:rsidRPr="00403629">
        <w:rPr>
          <w:sz w:val="18"/>
          <w:szCs w:val="18"/>
          <w:lang w:val="en-US"/>
        </w:rPr>
        <w:t>към</w:t>
      </w:r>
      <w:proofErr w:type="spellEnd"/>
      <w:r w:rsidRPr="00403629">
        <w:rPr>
          <w:sz w:val="18"/>
          <w:szCs w:val="18"/>
          <w:lang w:val="en-US"/>
        </w:rPr>
        <w:t xml:space="preserve"> </w:t>
      </w:r>
      <w:proofErr w:type="spellStart"/>
      <w:r w:rsidRPr="00403629">
        <w:rPr>
          <w:sz w:val="18"/>
          <w:szCs w:val="18"/>
          <w:lang w:val="en-US"/>
        </w:rPr>
        <w:t>чл</w:t>
      </w:r>
      <w:proofErr w:type="spellEnd"/>
      <w:r w:rsidRPr="00403629">
        <w:rPr>
          <w:sz w:val="18"/>
          <w:szCs w:val="18"/>
          <w:lang w:val="en-US"/>
        </w:rPr>
        <w:t>.</w:t>
      </w:r>
      <w:proofErr w:type="gramEnd"/>
      <w:r w:rsidRPr="00403629">
        <w:rPr>
          <w:sz w:val="18"/>
          <w:szCs w:val="18"/>
          <w:lang w:val="en-US"/>
        </w:rPr>
        <w:t xml:space="preserve"> 4</w:t>
      </w:r>
      <w:r w:rsidR="00403629" w:rsidRPr="00403629">
        <w:rPr>
          <w:sz w:val="18"/>
          <w:szCs w:val="18"/>
        </w:rPr>
        <w:t xml:space="preserve"> </w:t>
      </w:r>
      <w:r w:rsidRPr="00403629">
        <w:rPr>
          <w:sz w:val="18"/>
          <w:szCs w:val="18"/>
          <w:lang w:val="en-US"/>
        </w:rPr>
        <w:t>(</w:t>
      </w:r>
      <w:proofErr w:type="spellStart"/>
      <w:r w:rsidRPr="00403629">
        <w:rPr>
          <w:sz w:val="18"/>
          <w:szCs w:val="18"/>
          <w:lang w:val="en-US"/>
        </w:rPr>
        <w:t>Изм</w:t>
      </w:r>
      <w:proofErr w:type="spellEnd"/>
      <w:r w:rsidRPr="00403629">
        <w:rPr>
          <w:sz w:val="18"/>
          <w:szCs w:val="18"/>
          <w:lang w:val="en-US"/>
        </w:rPr>
        <w:t xml:space="preserve">. и </w:t>
      </w:r>
      <w:proofErr w:type="spellStart"/>
      <w:r w:rsidRPr="00403629">
        <w:rPr>
          <w:sz w:val="18"/>
          <w:szCs w:val="18"/>
          <w:lang w:val="en-US"/>
        </w:rPr>
        <w:t>доп</w:t>
      </w:r>
      <w:proofErr w:type="spellEnd"/>
      <w:r w:rsidRPr="00403629">
        <w:rPr>
          <w:sz w:val="18"/>
          <w:szCs w:val="18"/>
          <w:lang w:val="en-US"/>
        </w:rPr>
        <w:t xml:space="preserve">. – ДВ, </w:t>
      </w:r>
      <w:proofErr w:type="spellStart"/>
      <w:r w:rsidRPr="00403629">
        <w:rPr>
          <w:sz w:val="18"/>
          <w:szCs w:val="18"/>
          <w:lang w:val="en-US"/>
        </w:rPr>
        <w:t>бр</w:t>
      </w:r>
      <w:proofErr w:type="spellEnd"/>
      <w:r w:rsidRPr="00403629">
        <w:rPr>
          <w:sz w:val="18"/>
          <w:szCs w:val="18"/>
          <w:lang w:val="en-US"/>
        </w:rPr>
        <w:t xml:space="preserve">. 103 </w:t>
      </w:r>
      <w:proofErr w:type="spellStart"/>
      <w:r w:rsidRPr="00403629">
        <w:rPr>
          <w:sz w:val="18"/>
          <w:szCs w:val="18"/>
          <w:lang w:val="en-US"/>
        </w:rPr>
        <w:t>от</w:t>
      </w:r>
      <w:proofErr w:type="spellEnd"/>
      <w:r w:rsidRPr="00403629">
        <w:rPr>
          <w:sz w:val="18"/>
          <w:szCs w:val="18"/>
          <w:lang w:val="en-US"/>
        </w:rPr>
        <w:t xml:space="preserve"> 2024 г., </w:t>
      </w:r>
      <w:r w:rsidRPr="00403629">
        <w:rPr>
          <w:sz w:val="18"/>
          <w:szCs w:val="18"/>
          <w:lang w:val="en-US"/>
        </w:rPr>
        <w:t xml:space="preserve">в </w:t>
      </w:r>
      <w:proofErr w:type="spellStart"/>
      <w:r w:rsidRPr="00403629">
        <w:rPr>
          <w:sz w:val="18"/>
          <w:szCs w:val="18"/>
          <w:lang w:val="en-US"/>
        </w:rPr>
        <w:t>сила</w:t>
      </w:r>
      <w:proofErr w:type="spellEnd"/>
      <w:r w:rsidRPr="00403629">
        <w:rPr>
          <w:sz w:val="18"/>
          <w:szCs w:val="18"/>
          <w:lang w:val="en-US"/>
        </w:rPr>
        <w:t xml:space="preserve"> </w:t>
      </w:r>
      <w:proofErr w:type="spellStart"/>
      <w:r w:rsidRPr="00403629">
        <w:rPr>
          <w:sz w:val="18"/>
          <w:szCs w:val="18"/>
          <w:lang w:val="en-US"/>
        </w:rPr>
        <w:t>от</w:t>
      </w:r>
      <w:proofErr w:type="spellEnd"/>
      <w:r w:rsidRPr="00403629">
        <w:rPr>
          <w:sz w:val="18"/>
          <w:szCs w:val="18"/>
          <w:lang w:val="en-US"/>
        </w:rPr>
        <w:t xml:space="preserve"> 6.12.2024 г.)</w:t>
      </w:r>
    </w:p>
    <w:p w:rsidR="00403629" w:rsidRPr="00403629" w:rsidRDefault="00403629" w:rsidP="00403629">
      <w:pPr>
        <w:ind w:left="6480"/>
      </w:pPr>
    </w:p>
    <w:p w:rsidR="0050298F" w:rsidRDefault="005C5346" w:rsidP="0040362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Съдебни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експертизи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по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класове</w:t>
      </w:r>
      <w:proofErr w:type="spellEnd"/>
      <w:r>
        <w:rPr>
          <w:b/>
          <w:bCs/>
          <w:lang w:val="en-US"/>
        </w:rPr>
        <w:t xml:space="preserve"> и </w:t>
      </w:r>
      <w:proofErr w:type="spellStart"/>
      <w:r>
        <w:rPr>
          <w:b/>
          <w:bCs/>
          <w:lang w:val="en-US"/>
        </w:rPr>
        <w:t>видове</w:t>
      </w:r>
      <w:proofErr w:type="spellEnd"/>
    </w:p>
    <w:p w:rsidR="0050298F" w:rsidRDefault="005C5346" w:rsidP="00403629">
      <w:pPr>
        <w:rPr>
          <w:lang w:val="en-US"/>
        </w:rPr>
      </w:pPr>
      <w:r>
        <w:rPr>
          <w:b/>
          <w:bCs/>
          <w:lang w:val="en-US"/>
        </w:rPr>
        <w:br/>
      </w:r>
      <w:r>
        <w:rPr>
          <w:lang w:val="en-US"/>
        </w:rPr>
        <w:t xml:space="preserve">1.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Криминалистични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1.1. </w:t>
      </w:r>
      <w:proofErr w:type="spellStart"/>
      <w:proofErr w:type="gramStart"/>
      <w:r>
        <w:rPr>
          <w:lang w:val="en-US"/>
        </w:rPr>
        <w:t>Криминалистични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писмени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1.2. </w:t>
      </w:r>
      <w:proofErr w:type="spellStart"/>
      <w:r>
        <w:rPr>
          <w:lang w:val="en-US"/>
        </w:rPr>
        <w:t>Трасологични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1.3. </w:t>
      </w:r>
      <w:proofErr w:type="spellStart"/>
      <w:r>
        <w:rPr>
          <w:lang w:val="en-US"/>
        </w:rPr>
        <w:t>Съдебно-балистични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1.4. </w:t>
      </w:r>
      <w:proofErr w:type="spellStart"/>
      <w:r>
        <w:rPr>
          <w:lang w:val="en-US"/>
        </w:rPr>
        <w:t>Дактилоскопни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1.5. </w:t>
      </w:r>
      <w:proofErr w:type="spellStart"/>
      <w:r>
        <w:rPr>
          <w:lang w:val="en-US"/>
        </w:rPr>
        <w:t>Биометрични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криминалистични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>.</w:t>
      </w:r>
      <w:r>
        <w:rPr>
          <w:lang w:val="en-US"/>
        </w:rPr>
        <w:br/>
        <w:t>1.6. (</w:t>
      </w:r>
      <w:proofErr w:type="spellStart"/>
      <w:r>
        <w:rPr>
          <w:lang w:val="en-US"/>
        </w:rPr>
        <w:t>Нова</w:t>
      </w:r>
      <w:proofErr w:type="spellEnd"/>
      <w:r>
        <w:rPr>
          <w:lang w:val="en-US"/>
        </w:rPr>
        <w:t xml:space="preserve">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103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2024 г., 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6.12.2024 г.) </w:t>
      </w:r>
      <w:proofErr w:type="spellStart"/>
      <w:proofErr w:type="gramStart"/>
      <w:r>
        <w:rPr>
          <w:lang w:val="en-US"/>
        </w:rPr>
        <w:t>Лицево-идентифи</w:t>
      </w:r>
      <w:r>
        <w:rPr>
          <w:lang w:val="en-US"/>
        </w:rPr>
        <w:t>кационни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>1.7. (</w:t>
      </w:r>
      <w:proofErr w:type="spellStart"/>
      <w:r>
        <w:rPr>
          <w:lang w:val="en-US"/>
        </w:rPr>
        <w:t>Нова</w:t>
      </w:r>
      <w:proofErr w:type="spellEnd"/>
      <w:r>
        <w:rPr>
          <w:lang w:val="en-US"/>
        </w:rPr>
        <w:t xml:space="preserve">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103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2024 г., 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6.12.2024 г.) </w:t>
      </w:r>
      <w:proofErr w:type="spellStart"/>
      <w:proofErr w:type="gramStart"/>
      <w:r>
        <w:rPr>
          <w:lang w:val="en-US"/>
        </w:rPr>
        <w:t>Фоноскопни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>1.8. (</w:t>
      </w:r>
      <w:proofErr w:type="spellStart"/>
      <w:r>
        <w:rPr>
          <w:lang w:val="en-US"/>
        </w:rPr>
        <w:t>Нова</w:t>
      </w:r>
      <w:proofErr w:type="spellEnd"/>
      <w:r>
        <w:rPr>
          <w:lang w:val="en-US"/>
        </w:rPr>
        <w:t xml:space="preserve">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103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2024 г., 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6.12.2024 г.) </w:t>
      </w:r>
      <w:proofErr w:type="spellStart"/>
      <w:proofErr w:type="gramStart"/>
      <w:r>
        <w:rPr>
          <w:lang w:val="en-US"/>
        </w:rPr>
        <w:t>Идентификация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моторни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превозни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средства</w:t>
      </w:r>
      <w:proofErr w:type="spellEnd"/>
      <w:r>
        <w:rPr>
          <w:lang w:val="en-US"/>
        </w:rPr>
        <w:t>.</w:t>
      </w:r>
      <w:proofErr w:type="gramEnd"/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Съдебномедицински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2.1. </w:t>
      </w:r>
      <w:proofErr w:type="spellStart"/>
      <w:proofErr w:type="gramStart"/>
      <w:r>
        <w:rPr>
          <w:lang w:val="en-US"/>
        </w:rPr>
        <w:t>Съдебномедицинска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труп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трупни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части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2.2. </w:t>
      </w:r>
      <w:proofErr w:type="spellStart"/>
      <w:r>
        <w:rPr>
          <w:lang w:val="en-US"/>
        </w:rPr>
        <w:t>Съдебномедицинска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живи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лица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2.3. </w:t>
      </w:r>
      <w:proofErr w:type="spellStart"/>
      <w:r>
        <w:rPr>
          <w:lang w:val="en-US"/>
        </w:rPr>
        <w:t>Съдебномедицинска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веществени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2.4. </w:t>
      </w:r>
      <w:proofErr w:type="spellStart"/>
      <w:r>
        <w:rPr>
          <w:lang w:val="en-US"/>
        </w:rPr>
        <w:t>Съдебномедицинска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материали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досъдебното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съдебното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производство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2.5. </w:t>
      </w:r>
      <w:proofErr w:type="spellStart"/>
      <w:r>
        <w:rPr>
          <w:lang w:val="en-US"/>
        </w:rPr>
        <w:t>Съдебномедицинска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телесно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здраве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2.6. </w:t>
      </w:r>
      <w:proofErr w:type="spellStart"/>
      <w:r>
        <w:rPr>
          <w:lang w:val="en-US"/>
        </w:rPr>
        <w:t>Съдебномедицински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идентификация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човека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2.7. </w:t>
      </w:r>
      <w:proofErr w:type="spellStart"/>
      <w:r>
        <w:rPr>
          <w:lang w:val="en-US"/>
        </w:rPr>
        <w:t>Съдебномедицинска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установяване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родителския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произход</w:t>
      </w:r>
      <w:proofErr w:type="spellEnd"/>
      <w:r>
        <w:rPr>
          <w:lang w:val="en-US"/>
        </w:rPr>
        <w:t>.</w:t>
      </w:r>
      <w:r>
        <w:rPr>
          <w:lang w:val="en-US"/>
        </w:rPr>
        <w:br/>
        <w:t>2.8. (</w:t>
      </w:r>
      <w:proofErr w:type="spellStart"/>
      <w:r>
        <w:rPr>
          <w:lang w:val="en-US"/>
        </w:rPr>
        <w:t>Нова</w:t>
      </w:r>
      <w:proofErr w:type="spellEnd"/>
      <w:r>
        <w:rPr>
          <w:lang w:val="en-US"/>
        </w:rPr>
        <w:t xml:space="preserve">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103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2024 г., 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6.12.2024 г.) </w:t>
      </w:r>
      <w:proofErr w:type="spellStart"/>
      <w:proofErr w:type="gramStart"/>
      <w:r>
        <w:rPr>
          <w:lang w:val="en-US"/>
        </w:rPr>
        <w:t>Съд</w:t>
      </w:r>
      <w:r>
        <w:rPr>
          <w:lang w:val="en-US"/>
        </w:rPr>
        <w:t>ебномедицински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идентификация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личността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включително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изследвания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родителски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произход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серологични</w:t>
      </w:r>
      <w:proofErr w:type="spellEnd"/>
      <w:r>
        <w:rPr>
          <w:lang w:val="en-US"/>
        </w:rPr>
        <w:t xml:space="preserve">, ДНК, </w:t>
      </w:r>
      <w:proofErr w:type="spellStart"/>
      <w:r>
        <w:rPr>
          <w:lang w:val="en-US"/>
        </w:rPr>
        <w:t>морфологични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морфометрични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други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анализи</w:t>
      </w:r>
      <w:proofErr w:type="spellEnd"/>
      <w:r>
        <w:rPr>
          <w:lang w:val="en-US"/>
        </w:rPr>
        <w:t>.</w:t>
      </w:r>
      <w:proofErr w:type="gramEnd"/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"Съдебна </w:t>
      </w:r>
      <w:proofErr w:type="spellStart"/>
      <w:r>
        <w:rPr>
          <w:i/>
          <w:iCs/>
          <w:lang w:val="en-US"/>
        </w:rPr>
        <w:t>експертиза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на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психичното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състояние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3.1. </w:t>
      </w:r>
      <w:proofErr w:type="spellStart"/>
      <w:proofErr w:type="gramStart"/>
      <w:r>
        <w:rPr>
          <w:lang w:val="en-US"/>
        </w:rPr>
        <w:t>Съдебно-пси</w:t>
      </w:r>
      <w:r>
        <w:rPr>
          <w:lang w:val="en-US"/>
        </w:rPr>
        <w:t>хиатрична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3.2. </w:t>
      </w:r>
      <w:proofErr w:type="spellStart"/>
      <w:r>
        <w:rPr>
          <w:lang w:val="en-US"/>
        </w:rPr>
        <w:t>Съдебно-психологична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3.3. Съдебна </w:t>
      </w:r>
      <w:proofErr w:type="spellStart"/>
      <w:r>
        <w:rPr>
          <w:lang w:val="en-US"/>
        </w:rPr>
        <w:t>психолого-психиатрична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3.4. Съдебна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психичното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състояние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писмени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данни</w:t>
      </w:r>
      <w:proofErr w:type="spellEnd"/>
      <w:r>
        <w:rPr>
          <w:lang w:val="en-US"/>
        </w:rPr>
        <w:t>.</w:t>
      </w:r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Съдебно-икономически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4.1. </w:t>
      </w:r>
      <w:proofErr w:type="spellStart"/>
      <w:proofErr w:type="gramStart"/>
      <w:r>
        <w:rPr>
          <w:lang w:val="en-US"/>
        </w:rPr>
        <w:t>Съдебно-счетоводна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4.2. Съдебна </w:t>
      </w:r>
      <w:proofErr w:type="spellStart"/>
      <w:r>
        <w:rPr>
          <w:lang w:val="en-US"/>
        </w:rPr>
        <w:t>финансово-икономическа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4.3. </w:t>
      </w:r>
      <w:proofErr w:type="spellStart"/>
      <w:r>
        <w:rPr>
          <w:lang w:val="en-US"/>
        </w:rPr>
        <w:t>Съдебно-стокова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Съдебни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инженерно-технически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5.1. </w:t>
      </w:r>
      <w:proofErr w:type="gramStart"/>
      <w:r>
        <w:rPr>
          <w:lang w:val="en-US"/>
        </w:rPr>
        <w:t xml:space="preserve">Съдебна </w:t>
      </w:r>
      <w:proofErr w:type="spellStart"/>
      <w:r>
        <w:rPr>
          <w:lang w:val="en-US"/>
        </w:rPr>
        <w:t>инженерно-техническа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5.2. Съдебна </w:t>
      </w:r>
      <w:proofErr w:type="spellStart"/>
      <w:r>
        <w:rPr>
          <w:lang w:val="en-US"/>
        </w:rPr>
        <w:t>автотехническа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</w:t>
      </w:r>
      <w:r>
        <w:rPr>
          <w:lang w:val="en-US"/>
        </w:rPr>
        <w:t>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5.3. Съдебна </w:t>
      </w:r>
      <w:proofErr w:type="spellStart"/>
      <w:r>
        <w:rPr>
          <w:lang w:val="en-US"/>
        </w:rPr>
        <w:t>инженерно-технологична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5.4. Съдебна </w:t>
      </w:r>
      <w:proofErr w:type="spellStart"/>
      <w:r>
        <w:rPr>
          <w:lang w:val="en-US"/>
        </w:rPr>
        <w:t>компютърно-техническа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5.5. Съдебна </w:t>
      </w:r>
      <w:proofErr w:type="spellStart"/>
      <w:r>
        <w:rPr>
          <w:lang w:val="en-US"/>
        </w:rPr>
        <w:t>строително-техническа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5.6. Съдебна </w:t>
      </w:r>
      <w:proofErr w:type="spellStart"/>
      <w:r>
        <w:rPr>
          <w:lang w:val="en-US"/>
        </w:rPr>
        <w:t>пожаротехническа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5.7. </w:t>
      </w:r>
      <w:proofErr w:type="spellStart"/>
      <w:r>
        <w:rPr>
          <w:lang w:val="en-US"/>
        </w:rPr>
        <w:t>Съдебно-енергийна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5.8. </w:t>
      </w:r>
      <w:proofErr w:type="spellStart"/>
      <w:r>
        <w:rPr>
          <w:lang w:val="en-US"/>
        </w:rPr>
        <w:t>Съдебнооценителска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автотехн</w:t>
      </w:r>
      <w:r>
        <w:rPr>
          <w:lang w:val="en-US"/>
        </w:rPr>
        <w:t>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lastRenderedPageBreak/>
        <w:t>5.9. (</w:t>
      </w:r>
      <w:proofErr w:type="spellStart"/>
      <w:r>
        <w:rPr>
          <w:lang w:val="en-US"/>
        </w:rPr>
        <w:t>Нова</w:t>
      </w:r>
      <w:proofErr w:type="spellEnd"/>
      <w:r>
        <w:rPr>
          <w:lang w:val="en-US"/>
        </w:rPr>
        <w:t xml:space="preserve">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103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2024 г., 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6.12.2024 г.) </w:t>
      </w:r>
      <w:proofErr w:type="gramStart"/>
      <w:r>
        <w:rPr>
          <w:lang w:val="en-US"/>
        </w:rPr>
        <w:t xml:space="preserve">Съдебна </w:t>
      </w:r>
      <w:proofErr w:type="spellStart"/>
      <w:r>
        <w:rPr>
          <w:lang w:val="en-US"/>
        </w:rPr>
        <w:t>електротехническа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proofErr w:type="gramEnd"/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Съдебно-биологични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6.1. </w:t>
      </w:r>
      <w:proofErr w:type="spellStart"/>
      <w:proofErr w:type="gramStart"/>
      <w:r>
        <w:rPr>
          <w:lang w:val="en-US"/>
        </w:rPr>
        <w:t>Съдебно-ботаническа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6.2. </w:t>
      </w:r>
      <w:proofErr w:type="spellStart"/>
      <w:r>
        <w:rPr>
          <w:lang w:val="en-US"/>
        </w:rPr>
        <w:t>Съдебно-зоологическа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6.3. </w:t>
      </w:r>
      <w:proofErr w:type="spellStart"/>
      <w:r>
        <w:rPr>
          <w:lang w:val="en-US"/>
        </w:rPr>
        <w:t>Съдебно-ми</w:t>
      </w:r>
      <w:r>
        <w:rPr>
          <w:lang w:val="en-US"/>
        </w:rPr>
        <w:t>кробиологична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6.4. </w:t>
      </w:r>
      <w:proofErr w:type="spellStart"/>
      <w:r>
        <w:rPr>
          <w:lang w:val="en-US"/>
        </w:rPr>
        <w:t>Съдебно-ентомологична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6.5. </w:t>
      </w:r>
      <w:proofErr w:type="spellStart"/>
      <w:r>
        <w:rPr>
          <w:lang w:val="en-US"/>
        </w:rPr>
        <w:t>Съдебно-екологична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7.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на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материали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вещества</w:t>
      </w:r>
      <w:proofErr w:type="spellEnd"/>
      <w:r>
        <w:rPr>
          <w:i/>
          <w:iCs/>
          <w:lang w:val="en-US"/>
        </w:rPr>
        <w:t xml:space="preserve"> и </w:t>
      </w:r>
      <w:proofErr w:type="spellStart"/>
      <w:r>
        <w:rPr>
          <w:i/>
          <w:iCs/>
          <w:lang w:val="en-US"/>
        </w:rPr>
        <w:t>изделия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7.1. </w:t>
      </w:r>
      <w:proofErr w:type="spellStart"/>
      <w:proofErr w:type="gramStart"/>
      <w:r>
        <w:rPr>
          <w:lang w:val="en-US"/>
        </w:rPr>
        <w:t>Съдебно-химическа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7.2. </w:t>
      </w:r>
      <w:proofErr w:type="spellStart"/>
      <w:r>
        <w:rPr>
          <w:lang w:val="en-US"/>
        </w:rPr>
        <w:t>Съдебно-физическа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7.3. Съдебна </w:t>
      </w:r>
      <w:proofErr w:type="spellStart"/>
      <w:r>
        <w:rPr>
          <w:lang w:val="en-US"/>
        </w:rPr>
        <w:t>физико-хим</w:t>
      </w:r>
      <w:r>
        <w:rPr>
          <w:lang w:val="en-US"/>
        </w:rPr>
        <w:t>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7.4. Съдебна </w:t>
      </w:r>
      <w:proofErr w:type="spellStart"/>
      <w:r>
        <w:rPr>
          <w:lang w:val="en-US"/>
        </w:rPr>
        <w:t>химико-токсикологична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токсикохимична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експертизa</w:t>
      </w:r>
      <w:proofErr w:type="spellEnd"/>
      <w:r>
        <w:rPr>
          <w:lang w:val="en-US"/>
        </w:rPr>
        <w:t>.</w:t>
      </w:r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8.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Съдебни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селскостопански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8.1. </w:t>
      </w:r>
      <w:proofErr w:type="gramStart"/>
      <w:r>
        <w:rPr>
          <w:lang w:val="en-US"/>
        </w:rPr>
        <w:t xml:space="preserve">Съдебна </w:t>
      </w:r>
      <w:proofErr w:type="spellStart"/>
      <w:r>
        <w:rPr>
          <w:lang w:val="en-US"/>
        </w:rPr>
        <w:t>ветеринарномедицинска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8.2. Съдебна </w:t>
      </w:r>
      <w:proofErr w:type="spellStart"/>
      <w:r>
        <w:rPr>
          <w:lang w:val="en-US"/>
        </w:rPr>
        <w:t>агротехническа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>.</w:t>
      </w:r>
    </w:p>
    <w:p w:rsidR="0050298F" w:rsidRDefault="005C5346" w:rsidP="00403629">
      <w:pPr>
        <w:rPr>
          <w:i/>
          <w:iCs/>
          <w:lang w:val="en-US"/>
        </w:rPr>
      </w:pPr>
      <w:r>
        <w:rPr>
          <w:lang w:val="en-US"/>
        </w:rPr>
        <w:t xml:space="preserve">9.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Съдебно-изкуствоведски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</w:t>
      </w:r>
      <w:r>
        <w:rPr>
          <w:i/>
          <w:iCs/>
          <w:lang w:val="en-US"/>
        </w:rPr>
        <w:t>кспертизи</w:t>
      </w:r>
      <w:proofErr w:type="spellEnd"/>
      <w:r>
        <w:rPr>
          <w:i/>
          <w:iCs/>
          <w:lang w:val="en-US"/>
        </w:rPr>
        <w:t>"</w:t>
      </w:r>
    </w:p>
    <w:p w:rsidR="0050298F" w:rsidRDefault="005C5346" w:rsidP="00403629">
      <w:pPr>
        <w:rPr>
          <w:lang w:val="en-US"/>
        </w:rPr>
      </w:pPr>
      <w:r>
        <w:rPr>
          <w:lang w:val="en-US"/>
        </w:rPr>
        <w:t xml:space="preserve">10.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Оценителни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r>
        <w:rPr>
          <w:lang w:val="en-US"/>
        </w:rPr>
        <w:t xml:space="preserve">10.1. </w:t>
      </w:r>
      <w:proofErr w:type="spellStart"/>
      <w:proofErr w:type="gram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недвижими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имоти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10.2.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недвижими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културни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ценности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10.3.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машини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съоръжения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10.4.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интелектуалната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индустриалната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собственост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други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фактически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отношени</w:t>
      </w:r>
      <w:r>
        <w:rPr>
          <w:lang w:val="en-US"/>
        </w:rPr>
        <w:t>я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10.5.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търговски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предприятия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вземания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10.6.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финансови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активи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финансови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институции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10.7.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други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активи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включително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произведения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изкуството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които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движими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културни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ценности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10.8.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земеделски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земи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тра</w:t>
      </w:r>
      <w:r>
        <w:rPr>
          <w:lang w:val="en-US"/>
        </w:rPr>
        <w:t>йни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насаждения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10.9.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поземлени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имоти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горски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територии</w:t>
      </w:r>
      <w:proofErr w:type="spellEnd"/>
      <w:r>
        <w:rPr>
          <w:lang w:val="en-US"/>
        </w:rPr>
        <w:t xml:space="preserve">. </w:t>
      </w:r>
    </w:p>
    <w:p w:rsidR="0050298F" w:rsidRDefault="005C5346" w:rsidP="00403629">
      <w:pPr>
        <w:rPr>
          <w:lang w:val="en-US"/>
        </w:rPr>
      </w:pPr>
      <w:r>
        <w:rPr>
          <w:lang w:val="en-US"/>
        </w:rPr>
        <w:t>11. (</w:t>
      </w:r>
      <w:proofErr w:type="spellStart"/>
      <w:r>
        <w:rPr>
          <w:lang w:val="en-US"/>
        </w:rPr>
        <w:t>Нова</w:t>
      </w:r>
      <w:proofErr w:type="spellEnd"/>
      <w:r>
        <w:rPr>
          <w:lang w:val="en-US"/>
        </w:rPr>
        <w:t xml:space="preserve">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103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2024 г., 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6.12.2024 г.)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Криминалистични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 xml:space="preserve"> в </w:t>
      </w:r>
      <w:proofErr w:type="spellStart"/>
      <w:r>
        <w:rPr>
          <w:i/>
          <w:iCs/>
          <w:lang w:val="en-US"/>
        </w:rPr>
        <w:t>областта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на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цифровите</w:t>
      </w:r>
      <w:proofErr w:type="spellEnd"/>
      <w:r>
        <w:rPr>
          <w:i/>
          <w:iCs/>
          <w:lang w:val="en-US"/>
        </w:rPr>
        <w:t xml:space="preserve"> и </w:t>
      </w:r>
      <w:proofErr w:type="spellStart"/>
      <w:r>
        <w:rPr>
          <w:i/>
          <w:iCs/>
          <w:lang w:val="en-US"/>
        </w:rPr>
        <w:t>комуникационните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технологии</w:t>
      </w:r>
      <w:proofErr w:type="spellEnd"/>
      <w:r>
        <w:rPr>
          <w:i/>
          <w:iCs/>
          <w:lang w:val="en-US"/>
        </w:rPr>
        <w:t>"</w:t>
      </w:r>
      <w:r>
        <w:rPr>
          <w:i/>
          <w:iCs/>
          <w:lang w:val="en-US"/>
        </w:rPr>
        <w:br/>
      </w:r>
      <w:proofErr w:type="spellStart"/>
      <w:r>
        <w:rPr>
          <w:b/>
          <w:bCs/>
          <w:lang w:val="en-US"/>
        </w:rPr>
        <w:t>Видове</w:t>
      </w:r>
      <w:proofErr w:type="spellEnd"/>
      <w:proofErr w:type="gramStart"/>
      <w:r>
        <w:rPr>
          <w:b/>
          <w:bCs/>
          <w:lang w:val="en-US"/>
        </w:rPr>
        <w:t>:</w:t>
      </w:r>
      <w:proofErr w:type="gramEnd"/>
      <w:r>
        <w:rPr>
          <w:b/>
          <w:bCs/>
          <w:lang w:val="en-US"/>
        </w:rPr>
        <w:br/>
      </w:r>
      <w:r>
        <w:rPr>
          <w:lang w:val="en-US"/>
        </w:rPr>
        <w:t xml:space="preserve">11.1. </w:t>
      </w:r>
      <w:proofErr w:type="spellStart"/>
      <w:proofErr w:type="gramStart"/>
      <w:r>
        <w:rPr>
          <w:lang w:val="en-US"/>
        </w:rPr>
        <w:t>Криминалистична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компютърни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системи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мрежови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устройства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11.2. </w:t>
      </w:r>
      <w:proofErr w:type="spellStart"/>
      <w:r>
        <w:rPr>
          <w:lang w:val="en-US"/>
        </w:rPr>
        <w:t>Криминалистична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комуникационни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устройства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11.3. </w:t>
      </w:r>
      <w:proofErr w:type="spellStart"/>
      <w:r>
        <w:rPr>
          <w:lang w:val="en-US"/>
        </w:rPr>
        <w:t>Криминалистична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електронни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устройства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11.4. </w:t>
      </w:r>
      <w:proofErr w:type="spellStart"/>
      <w:r>
        <w:rPr>
          <w:lang w:val="en-US"/>
        </w:rPr>
        <w:t>Криминалистична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видео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аудиозаписи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ц</w:t>
      </w:r>
      <w:r>
        <w:rPr>
          <w:lang w:val="en-US"/>
        </w:rPr>
        <w:t>ифрови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изображения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11.5. </w:t>
      </w:r>
      <w:proofErr w:type="spellStart"/>
      <w:r>
        <w:rPr>
          <w:lang w:val="en-US"/>
        </w:rPr>
        <w:t>Криминалистична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експертиза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облачни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пространства</w:t>
      </w:r>
      <w:proofErr w:type="spellEnd"/>
      <w:r>
        <w:rPr>
          <w:lang w:val="en-US"/>
        </w:rPr>
        <w:t>.</w:t>
      </w:r>
    </w:p>
    <w:p w:rsidR="0050298F" w:rsidRDefault="005C5346" w:rsidP="00403629">
      <w:pPr>
        <w:rPr>
          <w:i/>
          <w:iCs/>
          <w:lang w:val="en-US"/>
        </w:rPr>
      </w:pPr>
      <w:r>
        <w:rPr>
          <w:lang w:val="en-US"/>
        </w:rPr>
        <w:t>12. (</w:t>
      </w:r>
      <w:proofErr w:type="spellStart"/>
      <w:r>
        <w:rPr>
          <w:lang w:val="en-US"/>
        </w:rPr>
        <w:t>Предишна</w:t>
      </w:r>
      <w:proofErr w:type="spellEnd"/>
      <w:r>
        <w:rPr>
          <w:lang w:val="en-US"/>
        </w:rPr>
        <w:t xml:space="preserve"> т. 11 – ДВ, </w:t>
      </w:r>
      <w:proofErr w:type="spellStart"/>
      <w:r>
        <w:rPr>
          <w:lang w:val="en-US"/>
        </w:rPr>
        <w:t>бр</w:t>
      </w:r>
      <w:proofErr w:type="spellEnd"/>
      <w:r>
        <w:rPr>
          <w:lang w:val="en-US"/>
        </w:rPr>
        <w:t xml:space="preserve">. 103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2024 г., в </w:t>
      </w:r>
      <w:proofErr w:type="spellStart"/>
      <w:r>
        <w:rPr>
          <w:lang w:val="en-US"/>
        </w:rPr>
        <w:t>сила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6.12.2024 г.) </w:t>
      </w:r>
      <w:proofErr w:type="spellStart"/>
      <w:r>
        <w:rPr>
          <w:i/>
          <w:iCs/>
          <w:lang w:val="en-US"/>
        </w:rPr>
        <w:t>Клас</w:t>
      </w:r>
      <w:proofErr w:type="spellEnd"/>
      <w:r>
        <w:rPr>
          <w:i/>
          <w:iCs/>
          <w:lang w:val="en-US"/>
        </w:rPr>
        <w:t xml:space="preserve"> "</w:t>
      </w:r>
      <w:proofErr w:type="spellStart"/>
      <w:r>
        <w:rPr>
          <w:i/>
          <w:iCs/>
          <w:lang w:val="en-US"/>
        </w:rPr>
        <w:t>Други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съдебни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експертизи</w:t>
      </w:r>
      <w:proofErr w:type="spellEnd"/>
      <w:r>
        <w:rPr>
          <w:i/>
          <w:iCs/>
          <w:lang w:val="en-US"/>
        </w:rPr>
        <w:t>"</w:t>
      </w: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50298F" w:rsidRDefault="005C5346" w:rsidP="00403629">
      <w:pPr>
        <w:ind w:left="6480"/>
      </w:pPr>
      <w:proofErr w:type="spellStart"/>
      <w:proofErr w:type="gramStart"/>
      <w:r>
        <w:rPr>
          <w:lang w:val="en-US"/>
        </w:rPr>
        <w:t>Приложение</w:t>
      </w:r>
      <w:proofErr w:type="spellEnd"/>
      <w:r>
        <w:rPr>
          <w:lang w:val="en-US"/>
        </w:rPr>
        <w:t xml:space="preserve"> № 2 </w:t>
      </w:r>
      <w:r>
        <w:rPr>
          <w:lang w:val="en-US"/>
        </w:rPr>
        <w:br/>
      </w:r>
      <w:proofErr w:type="spellStart"/>
      <w:r w:rsidRPr="00403629">
        <w:rPr>
          <w:sz w:val="18"/>
          <w:szCs w:val="18"/>
          <w:lang w:val="en-US"/>
        </w:rPr>
        <w:t>към</w:t>
      </w:r>
      <w:proofErr w:type="spellEnd"/>
      <w:r w:rsidRPr="00403629">
        <w:rPr>
          <w:sz w:val="18"/>
          <w:szCs w:val="18"/>
          <w:lang w:val="en-US"/>
        </w:rPr>
        <w:t xml:space="preserve"> </w:t>
      </w:r>
      <w:proofErr w:type="spellStart"/>
      <w:r w:rsidRPr="00403629">
        <w:rPr>
          <w:sz w:val="18"/>
          <w:szCs w:val="18"/>
          <w:lang w:val="en-US"/>
        </w:rPr>
        <w:t>чл</w:t>
      </w:r>
      <w:proofErr w:type="spellEnd"/>
      <w:r w:rsidRPr="00403629">
        <w:rPr>
          <w:sz w:val="18"/>
          <w:szCs w:val="18"/>
          <w:lang w:val="en-US"/>
        </w:rPr>
        <w:t>.</w:t>
      </w:r>
      <w:proofErr w:type="gramEnd"/>
      <w:r w:rsidRPr="00403629">
        <w:rPr>
          <w:sz w:val="18"/>
          <w:szCs w:val="18"/>
          <w:lang w:val="en-US"/>
        </w:rPr>
        <w:t xml:space="preserve"> </w:t>
      </w:r>
      <w:proofErr w:type="gramStart"/>
      <w:r w:rsidRPr="00403629">
        <w:rPr>
          <w:sz w:val="18"/>
          <w:szCs w:val="18"/>
          <w:lang w:val="en-US"/>
        </w:rPr>
        <w:t xml:space="preserve">10, </w:t>
      </w:r>
      <w:proofErr w:type="spellStart"/>
      <w:r w:rsidRPr="00403629">
        <w:rPr>
          <w:sz w:val="18"/>
          <w:szCs w:val="18"/>
          <w:lang w:val="en-US"/>
        </w:rPr>
        <w:t>ал</w:t>
      </w:r>
      <w:proofErr w:type="spellEnd"/>
      <w:r w:rsidRPr="00403629">
        <w:rPr>
          <w:sz w:val="18"/>
          <w:szCs w:val="18"/>
          <w:lang w:val="en-US"/>
        </w:rPr>
        <w:t>.</w:t>
      </w:r>
      <w:proofErr w:type="gramEnd"/>
      <w:r w:rsidRPr="00403629">
        <w:rPr>
          <w:sz w:val="18"/>
          <w:szCs w:val="18"/>
          <w:lang w:val="en-US"/>
        </w:rPr>
        <w:t xml:space="preserve"> 1</w:t>
      </w:r>
      <w:r w:rsidR="00403629">
        <w:rPr>
          <w:sz w:val="18"/>
          <w:szCs w:val="18"/>
        </w:rPr>
        <w:t xml:space="preserve"> </w:t>
      </w:r>
      <w:r w:rsidRPr="00403629">
        <w:rPr>
          <w:sz w:val="18"/>
          <w:szCs w:val="18"/>
          <w:lang w:val="en-US"/>
        </w:rPr>
        <w:t>(</w:t>
      </w:r>
      <w:proofErr w:type="spellStart"/>
      <w:r w:rsidRPr="00403629">
        <w:rPr>
          <w:sz w:val="18"/>
          <w:szCs w:val="18"/>
          <w:lang w:val="en-US"/>
        </w:rPr>
        <w:t>Ново</w:t>
      </w:r>
      <w:proofErr w:type="spellEnd"/>
      <w:r w:rsidRPr="00403629">
        <w:rPr>
          <w:sz w:val="18"/>
          <w:szCs w:val="18"/>
          <w:lang w:val="en-US"/>
        </w:rPr>
        <w:t xml:space="preserve"> – ДВ, </w:t>
      </w:r>
      <w:proofErr w:type="spellStart"/>
      <w:r w:rsidRPr="00403629">
        <w:rPr>
          <w:sz w:val="18"/>
          <w:szCs w:val="18"/>
          <w:lang w:val="en-US"/>
        </w:rPr>
        <w:t>бр</w:t>
      </w:r>
      <w:proofErr w:type="spellEnd"/>
      <w:r w:rsidRPr="00403629">
        <w:rPr>
          <w:sz w:val="18"/>
          <w:szCs w:val="18"/>
          <w:lang w:val="en-US"/>
        </w:rPr>
        <w:t xml:space="preserve">. 103 </w:t>
      </w:r>
      <w:proofErr w:type="spellStart"/>
      <w:r w:rsidRPr="00403629">
        <w:rPr>
          <w:sz w:val="18"/>
          <w:szCs w:val="18"/>
          <w:lang w:val="en-US"/>
        </w:rPr>
        <w:t>от</w:t>
      </w:r>
      <w:proofErr w:type="spellEnd"/>
      <w:r w:rsidRPr="00403629">
        <w:rPr>
          <w:sz w:val="18"/>
          <w:szCs w:val="18"/>
          <w:lang w:val="en-US"/>
        </w:rPr>
        <w:t xml:space="preserve"> 2024 г., </w:t>
      </w:r>
      <w:r w:rsidRPr="00403629">
        <w:rPr>
          <w:sz w:val="18"/>
          <w:szCs w:val="18"/>
          <w:lang w:val="en-US"/>
        </w:rPr>
        <w:t xml:space="preserve">в </w:t>
      </w:r>
      <w:proofErr w:type="spellStart"/>
      <w:r w:rsidRPr="00403629">
        <w:rPr>
          <w:sz w:val="18"/>
          <w:szCs w:val="18"/>
          <w:lang w:val="en-US"/>
        </w:rPr>
        <w:t>сила</w:t>
      </w:r>
      <w:proofErr w:type="spellEnd"/>
      <w:r w:rsidRPr="00403629">
        <w:rPr>
          <w:sz w:val="18"/>
          <w:szCs w:val="18"/>
          <w:lang w:val="en-US"/>
        </w:rPr>
        <w:t xml:space="preserve"> </w:t>
      </w:r>
      <w:proofErr w:type="spellStart"/>
      <w:r w:rsidRPr="00403629">
        <w:rPr>
          <w:sz w:val="18"/>
          <w:szCs w:val="18"/>
          <w:lang w:val="en-US"/>
        </w:rPr>
        <w:t>от</w:t>
      </w:r>
      <w:proofErr w:type="spellEnd"/>
      <w:r w:rsidRPr="00403629">
        <w:rPr>
          <w:sz w:val="18"/>
          <w:szCs w:val="18"/>
          <w:lang w:val="en-US"/>
        </w:rPr>
        <w:t xml:space="preserve"> 6.12.2024 г.)</w:t>
      </w:r>
      <w:r>
        <w:rPr>
          <w:lang w:val="en-US"/>
        </w:rPr>
        <w:t xml:space="preserve"> </w:t>
      </w:r>
    </w:p>
    <w:p w:rsidR="00403629" w:rsidRPr="00403629" w:rsidRDefault="00403629" w:rsidP="00403629">
      <w:pPr>
        <w:ind w:left="576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9"/>
      </w:tblGrid>
      <w:tr w:rsidR="0050298F">
        <w:tc>
          <w:tcPr>
            <w:tcW w:w="96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29" w:rsidRDefault="00403629" w:rsidP="0040362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</w:t>
            </w:r>
          </w:p>
          <w:p w:rsidR="0050298F" w:rsidRDefault="00403629" w:rsidP="00403629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</w:t>
            </w:r>
            <w:r w:rsidR="005C5346">
              <w:rPr>
                <w:color w:val="000000"/>
                <w:sz w:val="27"/>
                <w:szCs w:val="27"/>
                <w:lang w:val="en-US"/>
              </w:rPr>
              <w:t>ДО</w:t>
            </w:r>
          </w:p>
          <w:p w:rsidR="0050298F" w:rsidRDefault="005C5346" w:rsidP="00403629">
            <w:pPr>
              <w:jc w:val="righ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</w:t>
            </w:r>
          </w:p>
          <w:p w:rsidR="0050298F" w:rsidRDefault="005C5346" w:rsidP="00403629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З А Я В Л Е Н И Е</w:t>
            </w:r>
          </w:p>
          <w:p w:rsidR="00403629" w:rsidRDefault="00403629">
            <w:pPr>
              <w:rPr>
                <w:color w:val="000000"/>
                <w:sz w:val="27"/>
                <w:szCs w:val="27"/>
              </w:rPr>
            </w:pPr>
          </w:p>
          <w:p w:rsidR="00403629" w:rsidRDefault="005C5346" w:rsidP="00403629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</w:t>
            </w:r>
            <w:r>
              <w:rPr>
                <w:color w:val="000000"/>
                <w:sz w:val="27"/>
                <w:szCs w:val="27"/>
                <w:lang w:val="en-US"/>
              </w:rPr>
              <w:t>т</w:t>
            </w:r>
            <w:proofErr w:type="spellEnd"/>
            <w:r w:rsidR="0040362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 w:rsidR="00403629" w:rsidRDefault="00403629" w:rsidP="00403629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50298F" w:rsidRDefault="005C5346" w:rsidP="00403629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...........................................,</w:t>
            </w:r>
          </w:p>
          <w:p w:rsidR="0050298F" w:rsidRDefault="005C5346">
            <w:pPr>
              <w:rPr>
                <w:i/>
                <w:iCs/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                                   </w:t>
            </w:r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(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име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 xml:space="preserve">: 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собствено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бащино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фамилно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)</w:t>
            </w:r>
          </w:p>
          <w:p w:rsidR="00403629" w:rsidRDefault="00403629">
            <w:pPr>
              <w:rPr>
                <w:color w:val="000000"/>
                <w:sz w:val="27"/>
                <w:szCs w:val="27"/>
              </w:rPr>
            </w:pP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ЕГН  .............................................,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адрес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призоваване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пощенски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код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.....................,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гр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./с. .......</w:t>
            </w:r>
            <w:r w:rsidR="00403629">
              <w:rPr>
                <w:color w:val="000000"/>
                <w:sz w:val="27"/>
                <w:szCs w:val="27"/>
              </w:rPr>
              <w:t>.......</w:t>
            </w:r>
            <w:r>
              <w:rPr>
                <w:color w:val="000000"/>
                <w:sz w:val="27"/>
                <w:szCs w:val="27"/>
                <w:lang w:val="en-US"/>
              </w:rPr>
              <w:t>............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община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  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район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  ...................................,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ж.к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 .................................................................................,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ул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>.  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...............,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бл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.  ..........,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вх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.  ............,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ет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.  ...........,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ап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  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телефон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контакт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:  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......................................................................................................,</w:t>
            </w:r>
          </w:p>
          <w:p w:rsidR="0050298F" w:rsidRDefault="00403629">
            <w:pPr>
              <w:rPr>
                <w:color w:val="000000"/>
                <w:sz w:val="27"/>
                <w:szCs w:val="27"/>
                <w:lang w:val="en-US"/>
              </w:rPr>
            </w:pPr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e-mail</w:t>
            </w:r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:  </w:t>
            </w:r>
            <w:r w:rsidR="005C5346"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образование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:  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специалност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:  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номер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електронен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номер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диплома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завършено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висше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образование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с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придобита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след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1 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януари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2012 г.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образователно</w:t>
            </w:r>
            <w:r>
              <w:rPr>
                <w:color w:val="000000"/>
                <w:sz w:val="27"/>
                <w:szCs w:val="27"/>
                <w:lang w:val="en-US"/>
              </w:rPr>
              <w:t>-квалификационна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степен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„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магистър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“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„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бакалавър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“:  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</w:t>
            </w:r>
            <w:r w:rsidR="00403629">
              <w:rPr>
                <w:color w:val="000000"/>
                <w:sz w:val="27"/>
                <w:szCs w:val="27"/>
              </w:rPr>
              <w:t>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..............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номер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удостоверение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признаване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висше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образование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придобито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във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висши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учебни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заведения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чужбина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след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месец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април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2009 г.:  .........</w:t>
            </w:r>
            <w:r w:rsidR="00403629">
              <w:rPr>
                <w:color w:val="000000"/>
                <w:sz w:val="27"/>
                <w:szCs w:val="27"/>
              </w:rPr>
              <w:t>................................................................................................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номер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диплома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завършено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след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януари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2007 г.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средно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образование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  ....</w:t>
            </w:r>
            <w:r w:rsidR="00403629">
              <w:rPr>
                <w:color w:val="000000"/>
                <w:sz w:val="27"/>
                <w:szCs w:val="27"/>
              </w:rPr>
              <w:t>..................................................................................................................................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допълнителна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квалификация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  .....</w:t>
            </w:r>
            <w:r w:rsidR="00403629">
              <w:rPr>
                <w:color w:val="000000"/>
                <w:sz w:val="27"/>
                <w:szCs w:val="27"/>
              </w:rPr>
              <w:t>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........,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продължителност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трудовия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стаж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:  </w:t>
            </w:r>
            <w:r w:rsidR="00403629">
              <w:rPr>
                <w:color w:val="000000"/>
                <w:sz w:val="27"/>
                <w:szCs w:val="27"/>
                <w:lang w:val="en-US"/>
              </w:rPr>
              <w:t>…</w:t>
            </w:r>
            <w:r w:rsidR="00403629">
              <w:rPr>
                <w:color w:val="000000"/>
                <w:sz w:val="27"/>
                <w:szCs w:val="27"/>
              </w:rPr>
              <w:t>………………………………………….</w:t>
            </w:r>
            <w:r>
              <w:rPr>
                <w:color w:val="000000"/>
                <w:sz w:val="27"/>
                <w:szCs w:val="27"/>
                <w:lang w:val="en-US"/>
              </w:rPr>
              <w:t>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стаж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като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вещо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продължителност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  .......................................................,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месторабота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>: ......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...........................................................................................................,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заемана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длъжност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 ........................................................................................................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УВАЖАЕМИ/А ГОСПОДИНЕ/ГОС</w:t>
            </w:r>
            <w:r>
              <w:rPr>
                <w:color w:val="000000"/>
                <w:sz w:val="27"/>
                <w:szCs w:val="27"/>
                <w:lang w:val="en-US"/>
              </w:rPr>
              <w:t>ПОЖО,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Моля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бъда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вписан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/а в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списъка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специалистите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утвърдени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вещи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съдебния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район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  ...</w:t>
            </w:r>
            <w:r w:rsidR="00403629">
              <w:rPr>
                <w:color w:val="000000"/>
                <w:sz w:val="27"/>
                <w:szCs w:val="27"/>
              </w:rPr>
              <w:t>.....................................................................................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.............., в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следния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клас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вид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експертиза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 .....</w:t>
            </w:r>
            <w:r w:rsidR="00403629">
              <w:rPr>
                <w:color w:val="000000"/>
                <w:sz w:val="27"/>
                <w:szCs w:val="27"/>
              </w:rPr>
              <w:t>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....................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.......................................................................................................................................,</w:t>
            </w:r>
          </w:p>
          <w:p w:rsidR="00403629" w:rsidRDefault="00403629">
            <w:pPr>
              <w:rPr>
                <w:color w:val="000000"/>
                <w:sz w:val="27"/>
                <w:szCs w:val="27"/>
              </w:rPr>
            </w:pPr>
          </w:p>
          <w:p w:rsidR="0050298F" w:rsidRPr="00403629" w:rsidRDefault="005C5346">
            <w:pPr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прилагам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необходимите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документи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съгласно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чл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. 10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Наредба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№ Н-1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2023 г.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вписването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квалификацията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въ</w:t>
            </w:r>
            <w:r>
              <w:rPr>
                <w:color w:val="000000"/>
                <w:sz w:val="27"/>
                <w:szCs w:val="27"/>
                <w:lang w:val="en-US"/>
              </w:rPr>
              <w:t>знагражденията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вещите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lastRenderedPageBreak/>
              <w:t>издадена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министъра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правосъдието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(ДВ,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. 18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2023 г.),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403629">
              <w:rPr>
                <w:color w:val="000000"/>
                <w:sz w:val="27"/>
                <w:szCs w:val="27"/>
                <w:lang w:val="en-US"/>
              </w:rPr>
              <w:t>специалност</w:t>
            </w:r>
            <w:proofErr w:type="spellEnd"/>
            <w:r w:rsidR="00403629">
              <w:rPr>
                <w:color w:val="000000"/>
                <w:sz w:val="27"/>
                <w:szCs w:val="27"/>
                <w:lang w:val="en-US"/>
              </w:rPr>
              <w:t>: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....................................................................................................................................</w:t>
            </w:r>
            <w:r>
              <w:rPr>
                <w:color w:val="000000"/>
                <w:sz w:val="27"/>
                <w:szCs w:val="27"/>
                <w:lang w:val="en-US"/>
              </w:rPr>
              <w:t>..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......................................................................................................................................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ПРИЛОЖЕНИЕ: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заверено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копие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диплома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завършено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висше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образование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с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придобита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преди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януари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2012 г.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образовател</w:t>
            </w:r>
            <w:r>
              <w:rPr>
                <w:color w:val="000000"/>
                <w:sz w:val="27"/>
                <w:szCs w:val="27"/>
                <w:lang w:val="en-US"/>
              </w:rPr>
              <w:t>но-квалификационна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степен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„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магистър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“, „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бакалавър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“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диплома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завършено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преди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1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януари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2007 г.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средно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образование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кандидати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които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служители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МВР –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документи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завършено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специално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обучение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Академията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МВР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Националния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институт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</w:t>
            </w:r>
            <w:r>
              <w:rPr>
                <w:color w:val="000000"/>
                <w:sz w:val="27"/>
                <w:szCs w:val="27"/>
                <w:lang w:val="en-US"/>
              </w:rPr>
              <w:t>риминалистика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МВР;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документи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удостоверяващи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стажа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специалността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заверено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копие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трудова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служебна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книжка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а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лицата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свободни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професии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посочва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код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БУЛСТАТ;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5. 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декларация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че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е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поставено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под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запрещение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6. 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декларация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уд</w:t>
            </w:r>
            <w:r>
              <w:rPr>
                <w:color w:val="000000"/>
                <w:sz w:val="27"/>
                <w:szCs w:val="27"/>
                <w:lang w:val="en-US"/>
              </w:rPr>
              <w:t>остоверяваща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съответствието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с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изискванията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чл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. 7,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ал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 2, т. 2 и 3;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7. 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декларация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 –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съгласие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кандидата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вписването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му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списъците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вещи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документи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удостоверяващи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стажа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му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допълнителна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квалификация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ако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има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такава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8. 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разрешение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постоян</w:t>
            </w:r>
            <w:r>
              <w:rPr>
                <w:color w:val="000000"/>
                <w:sz w:val="27"/>
                <w:szCs w:val="27"/>
                <w:lang w:val="en-US"/>
              </w:rPr>
              <w:t>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пребиваване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Република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България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ако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е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български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гражданин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гражданин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Европейския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съюз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държава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 –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страна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Споразумението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Европейското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икономическо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пространство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Конфедерация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Швейцария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9. 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удостоверение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достъп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класиф</w:t>
            </w:r>
            <w:r>
              <w:rPr>
                <w:color w:val="000000"/>
                <w:sz w:val="27"/>
                <w:szCs w:val="27"/>
                <w:lang w:val="en-US"/>
              </w:rPr>
              <w:t>ицирана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информация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ако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има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такова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10. 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заверено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копие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сертификат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свидетелство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удостоверение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лиценз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друг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документ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издаден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висше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училище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професионална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организация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учреждение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силата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закон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с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който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документ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удостоверява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наличието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</w:t>
            </w:r>
            <w:r>
              <w:rPr>
                <w:color w:val="000000"/>
                <w:sz w:val="27"/>
                <w:szCs w:val="27"/>
                <w:lang w:val="en-US"/>
              </w:rPr>
              <w:t>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съответната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квалификация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или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правоспособност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11. 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свидетелство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за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съдимост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ако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лицето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не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е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български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гражданин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403629" w:rsidRDefault="00403629">
            <w:pPr>
              <w:rPr>
                <w:color w:val="000000"/>
                <w:sz w:val="27"/>
                <w:szCs w:val="27"/>
              </w:rPr>
            </w:pPr>
          </w:p>
          <w:p w:rsidR="00403629" w:rsidRDefault="00403629">
            <w:pPr>
              <w:rPr>
                <w:color w:val="000000"/>
                <w:sz w:val="27"/>
                <w:szCs w:val="27"/>
              </w:rPr>
            </w:pPr>
          </w:p>
          <w:p w:rsidR="00403629" w:rsidRDefault="00403629">
            <w:pPr>
              <w:rPr>
                <w:color w:val="000000"/>
                <w:sz w:val="27"/>
                <w:szCs w:val="27"/>
              </w:rPr>
            </w:pPr>
          </w:p>
          <w:p w:rsidR="0050298F" w:rsidRDefault="005C5346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Дата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                                                </w:t>
            </w:r>
            <w:r w:rsidR="00403629">
              <w:rPr>
                <w:color w:val="000000"/>
                <w:sz w:val="27"/>
                <w:szCs w:val="27"/>
                <w:lang w:val="en-US"/>
              </w:rPr>
              <w:t>                    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Подпис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>:</w:t>
            </w:r>
          </w:p>
          <w:p w:rsidR="0050298F" w:rsidRDefault="005C5346">
            <w:pPr>
              <w:rPr>
                <w:i/>
                <w:iCs/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                                                 </w:t>
            </w:r>
            <w:r w:rsidR="00403629">
              <w:rPr>
                <w:color w:val="000000"/>
                <w:sz w:val="27"/>
                <w:szCs w:val="27"/>
                <w:lang w:val="en-US"/>
              </w:rPr>
              <w:t>                            </w:t>
            </w:r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(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име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 xml:space="preserve">: 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собствено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бащино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фамилно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  <w:lang w:val="en-US"/>
              </w:rPr>
              <w:t>)</w:t>
            </w:r>
          </w:p>
          <w:p w:rsidR="0050298F" w:rsidRDefault="005C5346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50298F" w:rsidRDefault="005C5346">
      <w:pPr>
        <w:jc w:val="both"/>
        <w:rPr>
          <w:lang w:val="en-US"/>
        </w:rPr>
      </w:pPr>
      <w:r>
        <w:rPr>
          <w:lang w:val="en-US"/>
        </w:rPr>
        <w:lastRenderedPageBreak/>
        <w:t> </w:t>
      </w: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403629" w:rsidRDefault="00403629">
      <w:pPr>
        <w:jc w:val="both"/>
      </w:pPr>
    </w:p>
    <w:p w:rsidR="001D5277" w:rsidRDefault="001D5277">
      <w:pPr>
        <w:jc w:val="both"/>
      </w:pPr>
    </w:p>
    <w:p w:rsidR="001D5277" w:rsidRDefault="001D5277">
      <w:pPr>
        <w:jc w:val="both"/>
      </w:pPr>
    </w:p>
    <w:p w:rsidR="00760CFA" w:rsidRDefault="00760CFA" w:rsidP="00645334">
      <w:pPr>
        <w:ind w:left="6480"/>
      </w:pPr>
    </w:p>
    <w:p w:rsidR="00760CFA" w:rsidRDefault="00760CFA" w:rsidP="00645334">
      <w:pPr>
        <w:ind w:left="6480"/>
      </w:pPr>
    </w:p>
    <w:p w:rsidR="00760CFA" w:rsidRDefault="00760CFA" w:rsidP="00645334">
      <w:pPr>
        <w:ind w:left="6480"/>
      </w:pPr>
    </w:p>
    <w:p w:rsidR="0050298F" w:rsidRDefault="005C5346" w:rsidP="00645334">
      <w:pPr>
        <w:ind w:left="6480"/>
        <w:rPr>
          <w:sz w:val="18"/>
          <w:szCs w:val="18"/>
        </w:rPr>
      </w:pPr>
      <w:proofErr w:type="spellStart"/>
      <w:proofErr w:type="gramStart"/>
      <w:r>
        <w:rPr>
          <w:lang w:val="en-US"/>
        </w:rPr>
        <w:lastRenderedPageBreak/>
        <w:t>Приложение</w:t>
      </w:r>
      <w:proofErr w:type="spellEnd"/>
      <w:r>
        <w:rPr>
          <w:lang w:val="en-US"/>
        </w:rPr>
        <w:t xml:space="preserve"> № 3 </w:t>
      </w:r>
      <w:r>
        <w:rPr>
          <w:lang w:val="en-US"/>
        </w:rPr>
        <w:br/>
      </w:r>
      <w:proofErr w:type="spellStart"/>
      <w:r w:rsidRPr="00645334">
        <w:rPr>
          <w:sz w:val="18"/>
          <w:szCs w:val="18"/>
          <w:lang w:val="en-US"/>
        </w:rPr>
        <w:t>към</w:t>
      </w:r>
      <w:proofErr w:type="spellEnd"/>
      <w:r w:rsidRPr="00645334">
        <w:rPr>
          <w:sz w:val="18"/>
          <w:szCs w:val="18"/>
          <w:lang w:val="en-US"/>
        </w:rPr>
        <w:t xml:space="preserve"> </w:t>
      </w:r>
      <w:proofErr w:type="spellStart"/>
      <w:r w:rsidRPr="00645334">
        <w:rPr>
          <w:sz w:val="18"/>
          <w:szCs w:val="18"/>
          <w:lang w:val="en-US"/>
        </w:rPr>
        <w:t>чл</w:t>
      </w:r>
      <w:proofErr w:type="spellEnd"/>
      <w:r w:rsidRPr="00645334">
        <w:rPr>
          <w:sz w:val="18"/>
          <w:szCs w:val="18"/>
          <w:lang w:val="en-US"/>
        </w:rPr>
        <w:t>.</w:t>
      </w:r>
      <w:proofErr w:type="gramEnd"/>
      <w:r w:rsidRPr="00645334">
        <w:rPr>
          <w:sz w:val="18"/>
          <w:szCs w:val="18"/>
          <w:lang w:val="en-US"/>
        </w:rPr>
        <w:t xml:space="preserve"> </w:t>
      </w:r>
      <w:proofErr w:type="gramStart"/>
      <w:r w:rsidRPr="00645334">
        <w:rPr>
          <w:sz w:val="18"/>
          <w:szCs w:val="18"/>
          <w:lang w:val="en-US"/>
        </w:rPr>
        <w:t xml:space="preserve">23, </w:t>
      </w:r>
      <w:proofErr w:type="spellStart"/>
      <w:r w:rsidRPr="00645334">
        <w:rPr>
          <w:sz w:val="18"/>
          <w:szCs w:val="18"/>
          <w:lang w:val="en-US"/>
        </w:rPr>
        <w:t>ал</w:t>
      </w:r>
      <w:proofErr w:type="spellEnd"/>
      <w:r w:rsidRPr="00645334">
        <w:rPr>
          <w:sz w:val="18"/>
          <w:szCs w:val="18"/>
          <w:lang w:val="en-US"/>
        </w:rPr>
        <w:t>.</w:t>
      </w:r>
      <w:proofErr w:type="gramEnd"/>
      <w:r w:rsidRPr="00645334">
        <w:rPr>
          <w:sz w:val="18"/>
          <w:szCs w:val="18"/>
          <w:lang w:val="en-US"/>
        </w:rPr>
        <w:t xml:space="preserve"> </w:t>
      </w:r>
      <w:proofErr w:type="gramStart"/>
      <w:r w:rsidRPr="00645334">
        <w:rPr>
          <w:sz w:val="18"/>
          <w:szCs w:val="18"/>
          <w:lang w:val="en-US"/>
        </w:rPr>
        <w:t xml:space="preserve">2 и </w:t>
      </w:r>
      <w:proofErr w:type="spellStart"/>
      <w:r w:rsidRPr="00645334">
        <w:rPr>
          <w:sz w:val="18"/>
          <w:szCs w:val="18"/>
          <w:lang w:val="en-US"/>
        </w:rPr>
        <w:t>чл</w:t>
      </w:r>
      <w:proofErr w:type="spellEnd"/>
      <w:r w:rsidRPr="00645334">
        <w:rPr>
          <w:sz w:val="18"/>
          <w:szCs w:val="18"/>
          <w:lang w:val="en-US"/>
        </w:rPr>
        <w:t>.</w:t>
      </w:r>
      <w:proofErr w:type="gramEnd"/>
      <w:r w:rsidRPr="00645334">
        <w:rPr>
          <w:sz w:val="18"/>
          <w:szCs w:val="18"/>
          <w:lang w:val="en-US"/>
        </w:rPr>
        <w:t xml:space="preserve"> </w:t>
      </w:r>
      <w:proofErr w:type="gramStart"/>
      <w:r w:rsidRPr="00645334">
        <w:rPr>
          <w:sz w:val="18"/>
          <w:szCs w:val="18"/>
          <w:lang w:val="en-US"/>
        </w:rPr>
        <w:t xml:space="preserve">24, </w:t>
      </w:r>
      <w:proofErr w:type="spellStart"/>
      <w:r w:rsidRPr="00645334">
        <w:rPr>
          <w:sz w:val="18"/>
          <w:szCs w:val="18"/>
          <w:lang w:val="en-US"/>
        </w:rPr>
        <w:t>ал</w:t>
      </w:r>
      <w:proofErr w:type="spellEnd"/>
      <w:r w:rsidRPr="00645334">
        <w:rPr>
          <w:sz w:val="18"/>
          <w:szCs w:val="18"/>
          <w:lang w:val="en-US"/>
        </w:rPr>
        <w:t>.</w:t>
      </w:r>
      <w:proofErr w:type="gramEnd"/>
      <w:r w:rsidRPr="00645334">
        <w:rPr>
          <w:sz w:val="18"/>
          <w:szCs w:val="18"/>
          <w:lang w:val="en-US"/>
        </w:rPr>
        <w:t xml:space="preserve"> 2</w:t>
      </w:r>
      <w:r w:rsidR="00645334">
        <w:rPr>
          <w:sz w:val="18"/>
          <w:szCs w:val="18"/>
        </w:rPr>
        <w:t xml:space="preserve"> </w:t>
      </w:r>
      <w:r w:rsidRPr="00645334">
        <w:rPr>
          <w:sz w:val="18"/>
          <w:szCs w:val="18"/>
          <w:lang w:val="en-US"/>
        </w:rPr>
        <w:t>(</w:t>
      </w:r>
      <w:proofErr w:type="spellStart"/>
      <w:r w:rsidRPr="00645334">
        <w:rPr>
          <w:sz w:val="18"/>
          <w:szCs w:val="18"/>
          <w:lang w:val="en-US"/>
        </w:rPr>
        <w:t>Предишно</w:t>
      </w:r>
      <w:proofErr w:type="spellEnd"/>
      <w:r w:rsidRPr="00645334">
        <w:rPr>
          <w:sz w:val="18"/>
          <w:szCs w:val="18"/>
          <w:lang w:val="en-US"/>
        </w:rPr>
        <w:t xml:space="preserve"> </w:t>
      </w:r>
      <w:proofErr w:type="spellStart"/>
      <w:r w:rsidRPr="00645334">
        <w:rPr>
          <w:sz w:val="18"/>
          <w:szCs w:val="18"/>
          <w:lang w:val="en-US"/>
        </w:rPr>
        <w:t>приложение</w:t>
      </w:r>
      <w:proofErr w:type="spellEnd"/>
      <w:r w:rsidRPr="00645334">
        <w:rPr>
          <w:sz w:val="18"/>
          <w:szCs w:val="18"/>
          <w:lang w:val="en-US"/>
        </w:rPr>
        <w:t xml:space="preserve"> № 2 – ДВ, </w:t>
      </w:r>
      <w:proofErr w:type="spellStart"/>
      <w:r w:rsidRPr="00645334">
        <w:rPr>
          <w:sz w:val="18"/>
          <w:szCs w:val="18"/>
          <w:lang w:val="en-US"/>
        </w:rPr>
        <w:t>бр</w:t>
      </w:r>
      <w:proofErr w:type="spellEnd"/>
      <w:r w:rsidRPr="00645334">
        <w:rPr>
          <w:sz w:val="18"/>
          <w:szCs w:val="18"/>
          <w:lang w:val="en-US"/>
        </w:rPr>
        <w:t xml:space="preserve">. 103 </w:t>
      </w:r>
      <w:proofErr w:type="spellStart"/>
      <w:r w:rsidRPr="00645334">
        <w:rPr>
          <w:sz w:val="18"/>
          <w:szCs w:val="18"/>
          <w:lang w:val="en-US"/>
        </w:rPr>
        <w:t>от</w:t>
      </w:r>
      <w:proofErr w:type="spellEnd"/>
      <w:r w:rsidRPr="00645334">
        <w:rPr>
          <w:sz w:val="18"/>
          <w:szCs w:val="18"/>
          <w:lang w:val="en-US"/>
        </w:rPr>
        <w:t xml:space="preserve"> 2024 г., </w:t>
      </w:r>
      <w:r w:rsidRPr="00645334">
        <w:rPr>
          <w:sz w:val="18"/>
          <w:szCs w:val="18"/>
          <w:lang w:val="en-US"/>
        </w:rPr>
        <w:t xml:space="preserve">в </w:t>
      </w:r>
      <w:proofErr w:type="spellStart"/>
      <w:r w:rsidRPr="00645334">
        <w:rPr>
          <w:sz w:val="18"/>
          <w:szCs w:val="18"/>
          <w:lang w:val="en-US"/>
        </w:rPr>
        <w:t>сила</w:t>
      </w:r>
      <w:proofErr w:type="spellEnd"/>
      <w:r w:rsidRPr="00645334">
        <w:rPr>
          <w:sz w:val="18"/>
          <w:szCs w:val="18"/>
          <w:lang w:val="en-US"/>
        </w:rPr>
        <w:t xml:space="preserve"> </w:t>
      </w:r>
      <w:proofErr w:type="spellStart"/>
      <w:r w:rsidRPr="00645334">
        <w:rPr>
          <w:sz w:val="18"/>
          <w:szCs w:val="18"/>
          <w:lang w:val="en-US"/>
        </w:rPr>
        <w:t>от</w:t>
      </w:r>
      <w:proofErr w:type="spellEnd"/>
      <w:r w:rsidRPr="00645334">
        <w:rPr>
          <w:sz w:val="18"/>
          <w:szCs w:val="18"/>
          <w:lang w:val="en-US"/>
        </w:rPr>
        <w:t xml:space="preserve"> 6.12.2024 г.)</w:t>
      </w:r>
    </w:p>
    <w:p w:rsidR="00645334" w:rsidRDefault="00645334" w:rsidP="00645334">
      <w:pPr>
        <w:ind w:left="648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5"/>
      </w:tblGrid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СПРАВКА-ДЕКЛАРАЦИЯ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val="en-US"/>
              </w:rPr>
              <w:t>по</w:t>
            </w:r>
            <w:proofErr w:type="spellEnd"/>
            <w:proofErr w:type="gram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чл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. 23,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ал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. 2 и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чл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. 24,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ал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. 2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Наредба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№ Н-1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2023 г.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за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вписването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br/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квалификацията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възнагражденията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на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вещите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лица</w:t>
            </w:r>
            <w:proofErr w:type="spellEnd"/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от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.......................................................................................................</w:t>
            </w:r>
            <w:r>
              <w:rPr>
                <w:color w:val="000000"/>
                <w:lang w:val="en-US"/>
              </w:rPr>
              <w:t>...................................................,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ЕГН ........................................, </w:t>
            </w:r>
            <w:proofErr w:type="spellStart"/>
            <w:r>
              <w:rPr>
                <w:color w:val="000000"/>
                <w:lang w:val="en-US"/>
              </w:rPr>
              <w:t>пост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адрес</w:t>
            </w:r>
            <w:proofErr w:type="spellEnd"/>
            <w:r>
              <w:rPr>
                <w:color w:val="000000"/>
                <w:lang w:val="en-US"/>
              </w:rPr>
              <w:t xml:space="preserve"> ..............................................................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..........................</w:t>
            </w:r>
            <w:proofErr w:type="gramEnd"/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 w:rsidP="00760CF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тел</w:t>
            </w:r>
            <w:proofErr w:type="spellEnd"/>
            <w:proofErr w:type="gramStart"/>
            <w:r>
              <w:rPr>
                <w:color w:val="000000"/>
                <w:lang w:val="en-US"/>
              </w:rPr>
              <w:t>./</w:t>
            </w:r>
            <w:proofErr w:type="spellStart"/>
            <w:proofErr w:type="gramEnd"/>
            <w:r>
              <w:rPr>
                <w:color w:val="000000"/>
                <w:lang w:val="en-US"/>
              </w:rPr>
              <w:t>факс</w:t>
            </w:r>
            <w:proofErr w:type="spellEnd"/>
            <w:r>
              <w:rPr>
                <w:color w:val="000000"/>
                <w:lang w:val="en-US"/>
              </w:rPr>
              <w:t xml:space="preserve"> .............................., </w:t>
            </w:r>
            <w:proofErr w:type="spellStart"/>
            <w:r>
              <w:rPr>
                <w:color w:val="000000"/>
                <w:lang w:val="en-US"/>
              </w:rPr>
              <w:t>моб</w:t>
            </w:r>
            <w:proofErr w:type="spellEnd"/>
            <w:r>
              <w:rPr>
                <w:color w:val="000000"/>
                <w:lang w:val="en-US"/>
              </w:rPr>
              <w:t>. .........................................., e-</w:t>
            </w:r>
            <w:r>
              <w:rPr>
                <w:color w:val="000000"/>
                <w:lang w:val="en-US"/>
              </w:rPr>
              <w:t>mail: ...........................</w:t>
            </w:r>
            <w:bookmarkStart w:id="0" w:name="_GoBack"/>
            <w:bookmarkEnd w:id="0"/>
            <w:r>
              <w:rPr>
                <w:color w:val="000000"/>
                <w:lang w:val="en-US"/>
              </w:rPr>
              <w:t>..................,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 w:rsidP="00760CFA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назначен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вещо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лице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</w:t>
            </w:r>
            <w:proofErr w:type="spellEnd"/>
            <w:r>
              <w:rPr>
                <w:color w:val="000000"/>
                <w:lang w:val="en-US"/>
              </w:rPr>
              <w:t xml:space="preserve"> .........................</w:t>
            </w:r>
            <w:r>
              <w:rPr>
                <w:color w:val="000000"/>
                <w:lang w:val="en-US"/>
              </w:rPr>
              <w:t>............................ № .....</w:t>
            </w:r>
            <w:r w:rsidR="00FB1970">
              <w:rPr>
                <w:color w:val="000000"/>
              </w:rPr>
              <w:t>...............</w:t>
            </w:r>
            <w:r>
              <w:rPr>
                <w:color w:val="000000"/>
                <w:lang w:val="en-US"/>
              </w:rPr>
              <w:t>../</w:t>
            </w:r>
            <w:r w:rsidR="00FB1970">
              <w:rPr>
                <w:color w:val="000000"/>
                <w:lang w:val="en-US"/>
              </w:rPr>
              <w:t>…</w:t>
            </w:r>
            <w:r w:rsidR="00FB1970">
              <w:rPr>
                <w:color w:val="000000"/>
              </w:rPr>
              <w:t>……………..</w:t>
            </w:r>
            <w:r>
              <w:rPr>
                <w:color w:val="000000"/>
                <w:lang w:val="en-US"/>
              </w:rPr>
              <w:t xml:space="preserve"> г.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 w:rsidP="00760CFA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...........</w:t>
            </w:r>
            <w:r>
              <w:rPr>
                <w:color w:val="000000"/>
                <w:lang w:val="en-US"/>
              </w:rPr>
              <w:t>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(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орган</w:t>
            </w:r>
            <w:proofErr w:type="spellEnd"/>
            <w:r>
              <w:rPr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назначил</w:t>
            </w:r>
            <w:proofErr w:type="spellEnd"/>
            <w:r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експертизата</w:t>
            </w:r>
            <w:proofErr w:type="spellEnd"/>
            <w:r>
              <w:rPr>
                <w:i/>
                <w:iCs/>
                <w:color w:val="000000"/>
                <w:lang w:val="en-US"/>
              </w:rPr>
              <w:t>)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0298F">
            <w:pPr>
              <w:rPr>
                <w:lang w:val="en-US"/>
              </w:rPr>
            </w:pPr>
          </w:p>
          <w:tbl>
            <w:tblPr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1417"/>
              <w:gridCol w:w="2410"/>
              <w:gridCol w:w="850"/>
              <w:gridCol w:w="1418"/>
              <w:gridCol w:w="850"/>
              <w:gridCol w:w="1456"/>
              <w:gridCol w:w="782"/>
              <w:gridCol w:w="40"/>
            </w:tblGrid>
            <w:tr w:rsidR="005102F2" w:rsidTr="005102F2">
              <w:trPr>
                <w:trHeight w:val="330"/>
              </w:trPr>
              <w:tc>
                <w:tcPr>
                  <w:tcW w:w="4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0298F" w:rsidRDefault="005C534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0298F" w:rsidRDefault="005C534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ДД.ММ.ГГ </w:t>
                  </w:r>
                  <w:r>
                    <w:rPr>
                      <w:b/>
                      <w:bCs/>
                      <w:lang w:val="en-US"/>
                    </w:rPr>
                    <w:br/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Дата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час</w:t>
                  </w:r>
                  <w:proofErr w:type="spellEnd"/>
                </w:p>
              </w:tc>
              <w:tc>
                <w:tcPr>
                  <w:tcW w:w="241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0298F" w:rsidRDefault="005C534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Описание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извършената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работа</w:t>
                  </w:r>
                  <w:proofErr w:type="spellEnd"/>
                </w:p>
              </w:tc>
              <w:tc>
                <w:tcPr>
                  <w:tcW w:w="3118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Възнаграждение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лв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>.)</w:t>
                  </w:r>
                </w:p>
              </w:tc>
              <w:tc>
                <w:tcPr>
                  <w:tcW w:w="2278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lang w:val="en-US"/>
                    </w:rPr>
                    <w:t>Разходи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lang w:val="en-US"/>
                    </w:rPr>
                    <w:t>лв</w:t>
                  </w:r>
                  <w:proofErr w:type="spellEnd"/>
                  <w:r>
                    <w:rPr>
                      <w:b/>
                      <w:bCs/>
                      <w:lang w:val="en-US"/>
                    </w:rPr>
                    <w:t>.)</w:t>
                  </w: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0298F" w:rsidRDefault="0050298F"/>
              </w:tc>
              <w:tc>
                <w:tcPr>
                  <w:tcW w:w="1417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0298F" w:rsidRDefault="0050298F"/>
              </w:tc>
              <w:tc>
                <w:tcPr>
                  <w:tcW w:w="241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0298F" w:rsidRDefault="0050298F"/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на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час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време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сума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вид</w:t>
                  </w:r>
                  <w:proofErr w:type="spellEnd"/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сума</w:t>
                  </w:r>
                  <w:proofErr w:type="spellEnd"/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FB1970" w:rsidTr="005102F2">
              <w:trPr>
                <w:trHeight w:val="330"/>
              </w:trPr>
              <w:tc>
                <w:tcPr>
                  <w:tcW w:w="4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  <w:tr w:rsidR="0050298F" w:rsidTr="005102F2">
              <w:trPr>
                <w:trHeight w:val="330"/>
              </w:trPr>
              <w:tc>
                <w:tcPr>
                  <w:tcW w:w="5093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СТОЙНОСТ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C53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СТОЙНОСТ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0298F" w:rsidRDefault="0050298F">
                  <w:pPr>
                    <w:rPr>
                      <w:lang w:val="en-US"/>
                    </w:rPr>
                  </w:pPr>
                </w:p>
              </w:tc>
            </w:tr>
          </w:tbl>
          <w:p w:rsidR="0050298F" w:rsidRDefault="0050298F">
            <w:pPr>
              <w:rPr>
                <w:lang w:val="en-US"/>
              </w:rPr>
            </w:pP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Добавка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особено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сложна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специфична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експертиза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.........................................................................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стойност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лв</w:t>
            </w:r>
            <w:proofErr w:type="spellEnd"/>
            <w:r>
              <w:rPr>
                <w:color w:val="000000"/>
                <w:lang w:val="en-US"/>
              </w:rPr>
              <w:t>.).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Добавка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експертиза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извършена</w:t>
            </w:r>
            <w:proofErr w:type="spellEnd"/>
            <w:r>
              <w:rPr>
                <w:color w:val="000000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почивни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дни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или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национални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празници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..........................................................................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стойност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лв</w:t>
            </w:r>
            <w:proofErr w:type="spellEnd"/>
            <w:r>
              <w:rPr>
                <w:color w:val="000000"/>
                <w:lang w:val="en-US"/>
              </w:rPr>
              <w:t>.).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 w:rsidP="00760CF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Обща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сума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за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плащане</w:t>
            </w:r>
            <w:proofErr w:type="spellEnd"/>
            <w:r>
              <w:rPr>
                <w:color w:val="000000"/>
                <w:lang w:val="en-US"/>
              </w:rPr>
              <w:t xml:space="preserve"> ...............................</w:t>
            </w:r>
            <w:r>
              <w:rPr>
                <w:color w:val="000000"/>
                <w:lang w:val="en-US"/>
              </w:rPr>
              <w:t>....</w:t>
            </w:r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лв</w:t>
            </w:r>
            <w:proofErr w:type="spellEnd"/>
            <w:r>
              <w:rPr>
                <w:color w:val="000000"/>
                <w:lang w:val="en-US"/>
              </w:rPr>
              <w:t>.,</w:t>
            </w:r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дължими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от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бюджета</w:t>
            </w:r>
            <w:proofErr w:type="spellEnd"/>
            <w:r>
              <w:rPr>
                <w:color w:val="000000"/>
                <w:lang w:val="en-US"/>
              </w:rPr>
              <w:t xml:space="preserve">/набирателната </w:t>
            </w:r>
            <w:proofErr w:type="spellStart"/>
            <w:r>
              <w:rPr>
                <w:color w:val="000000"/>
                <w:lang w:val="en-US"/>
              </w:rPr>
              <w:t>сметка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 w:rsidP="0012307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Сумата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бъде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преведена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сметка</w:t>
            </w:r>
            <w:proofErr w:type="spellEnd"/>
            <w:r>
              <w:rPr>
                <w:color w:val="000000"/>
                <w:lang w:val="en-US"/>
              </w:rPr>
              <w:t xml:space="preserve"> с IBAN №</w:t>
            </w:r>
            <w:r w:rsidR="0012307A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.........</w:t>
            </w:r>
            <w:r>
              <w:rPr>
                <w:color w:val="000000"/>
                <w:lang w:val="en-US"/>
              </w:rPr>
              <w:t>.........</w:t>
            </w:r>
            <w:r>
              <w:rPr>
                <w:color w:val="000000"/>
                <w:lang w:val="en-US"/>
              </w:rPr>
              <w:t>..........................................................,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 w:rsidP="0012307A">
            <w:pPr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банков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  <w:r>
              <w:rPr>
                <w:color w:val="000000"/>
                <w:lang w:val="en-US"/>
              </w:rPr>
              <w:t xml:space="preserve"> .................................................., </w:t>
            </w:r>
            <w:proofErr w:type="spellStart"/>
            <w:r>
              <w:rPr>
                <w:color w:val="000000"/>
                <w:lang w:val="en-US"/>
              </w:rPr>
              <w:t>при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банка</w:t>
            </w:r>
            <w:proofErr w:type="spellEnd"/>
            <w:r>
              <w:rPr>
                <w:color w:val="000000"/>
                <w:lang w:val="en-US"/>
              </w:rPr>
              <w:t xml:space="preserve"> ................................................</w:t>
            </w:r>
            <w:r>
              <w:rPr>
                <w:color w:val="000000"/>
                <w:lang w:val="en-US"/>
              </w:rPr>
              <w:t>.....................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ИЗВЕСТНА МИ Е НАКАЗАТЕЛНАТА О</w:t>
            </w:r>
            <w:r>
              <w:rPr>
                <w:color w:val="000000"/>
                <w:lang w:val="en-US"/>
              </w:rPr>
              <w:t xml:space="preserve">ТГОВОРНОСТ ПО </w:t>
            </w:r>
            <w:r>
              <w:rPr>
                <w:lang w:val="en-US"/>
              </w:rPr>
              <w:t>ЧЛ. 313 НК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50298F">
        <w:trPr>
          <w:trHeight w:val="3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Гр</w:t>
            </w:r>
            <w:proofErr w:type="spellEnd"/>
            <w:proofErr w:type="gramStart"/>
            <w:r>
              <w:rPr>
                <w:color w:val="000000"/>
                <w:lang w:val="en-US"/>
              </w:rPr>
              <w:t>. ...................................</w:t>
            </w:r>
            <w:proofErr w:type="gram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Вещо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лице</w:t>
            </w:r>
            <w:proofErr w:type="spellEnd"/>
            <w:r>
              <w:rPr>
                <w:color w:val="000000"/>
                <w:lang w:val="en-US"/>
              </w:rPr>
              <w:t>: ........................................................</w:t>
            </w:r>
          </w:p>
        </w:tc>
      </w:tr>
      <w:tr w:rsidR="0050298F">
        <w:trPr>
          <w:trHeight w:val="330"/>
        </w:trPr>
        <w:tc>
          <w:tcPr>
            <w:tcW w:w="96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298F" w:rsidRDefault="005C5346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Дата</w:t>
            </w:r>
            <w:proofErr w:type="spellEnd"/>
            <w:proofErr w:type="gramStart"/>
            <w:r>
              <w:rPr>
                <w:color w:val="000000"/>
                <w:lang w:val="en-US"/>
              </w:rPr>
              <w:t>:................................</w:t>
            </w:r>
            <w:proofErr w:type="gramEnd"/>
          </w:p>
        </w:tc>
      </w:tr>
    </w:tbl>
    <w:p w:rsidR="0050298F" w:rsidRDefault="005C5346">
      <w:pPr>
        <w:jc w:val="both"/>
        <w:rPr>
          <w:lang w:val="en-US"/>
        </w:rPr>
      </w:pPr>
      <w:r>
        <w:rPr>
          <w:lang w:val="en-US"/>
        </w:rPr>
        <w:t> </w:t>
      </w:r>
    </w:p>
    <w:sectPr w:rsidR="0050298F" w:rsidSect="00403629">
      <w:footerReference w:type="default" r:id="rId7"/>
      <w:pgSz w:w="11907" w:h="16839"/>
      <w:pgMar w:top="993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46" w:rsidRDefault="005C5346">
      <w:r>
        <w:separator/>
      </w:r>
    </w:p>
  </w:endnote>
  <w:endnote w:type="continuationSeparator" w:id="0">
    <w:p w:rsidR="005C5346" w:rsidRDefault="005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8F" w:rsidRDefault="0050298F" w:rsidP="001D527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46" w:rsidRDefault="005C5346">
      <w:r>
        <w:separator/>
      </w:r>
    </w:p>
  </w:footnote>
  <w:footnote w:type="continuationSeparator" w:id="0">
    <w:p w:rsidR="005C5346" w:rsidRDefault="005C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0298F"/>
    <w:rsid w:val="00060B3E"/>
    <w:rsid w:val="0012307A"/>
    <w:rsid w:val="001D5277"/>
    <w:rsid w:val="00403629"/>
    <w:rsid w:val="0050298F"/>
    <w:rsid w:val="005102F2"/>
    <w:rsid w:val="005C5346"/>
    <w:rsid w:val="00645334"/>
    <w:rsid w:val="00760CFA"/>
    <w:rsid w:val="00F94F32"/>
    <w:rsid w:val="00F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6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29"/>
  </w:style>
  <w:style w:type="paragraph" w:styleId="Footer">
    <w:name w:val="footer"/>
    <w:basedOn w:val="Normal"/>
    <w:link w:val="FooterChar"/>
    <w:uiPriority w:val="99"/>
    <w:unhideWhenUsed/>
    <w:rsid w:val="004036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2025-01-22T08:30:00Z</dcterms:created>
  <dcterms:modified xsi:type="dcterms:W3CDTF">2025-01-22T08:52:00Z</dcterms:modified>
  <cp:contentStatus>Created by the \'abHTML to RTF .Net\'bb 7.4.4.30</cp:contentStatus>
</cp:coreProperties>
</file>